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D20D8" w14:textId="47B377F4" w:rsidR="003F4A51" w:rsidRPr="00B71E9B" w:rsidRDefault="00585E46" w:rsidP="00B71E9B">
      <w:pPr>
        <w:jc w:val="center"/>
        <w:rPr>
          <w:rFonts w:ascii="Segoe Print" w:hAnsi="Segoe Print"/>
          <w:b/>
          <w:color w:val="C00000"/>
          <w:sz w:val="40"/>
        </w:rPr>
      </w:pPr>
      <w:r w:rsidRPr="00766098">
        <w:rPr>
          <w:rFonts w:ascii="Segoe Print" w:hAnsi="Segoe Print"/>
          <w:b/>
          <w:color w:val="C00000"/>
          <w:sz w:val="40"/>
        </w:rPr>
        <w:t>Ο σκαντζόχοιρος που ήθελε να τον χαϊδεύουν</w:t>
      </w:r>
    </w:p>
    <w:p w14:paraId="27B6DBB4" w14:textId="77777777" w:rsidR="00B71E9B" w:rsidRPr="00B71E9B" w:rsidRDefault="00BB5B4D" w:rsidP="001C4590">
      <w:pPr>
        <w:pStyle w:val="a4"/>
        <w:numPr>
          <w:ilvl w:val="0"/>
          <w:numId w:val="1"/>
        </w:numPr>
      </w:pPr>
      <w:r>
        <w:rPr>
          <w:noProof/>
          <w:lang w:eastAsia="el-GR"/>
        </w:rPr>
        <w:pict w14:anchorId="46478D0B">
          <v:rect id="_x0000_s1026" style="position:absolute;left:0;text-align:left;margin-left:17.25pt;margin-top:98.45pt;width:482.25pt;height:32.4pt;z-index:251658240" fillcolor="#d6e3bc [1302]" strokecolor="#31849b [2408]">
            <v:textbox style="mso-next-textbox:#_x0000_s1026">
              <w:txbxContent>
                <w:p w14:paraId="6CD02A34" w14:textId="0E6A21AD" w:rsidR="00766098" w:rsidRPr="00766098" w:rsidRDefault="00766098">
                  <w:pPr>
                    <w:rPr>
                      <w:rFonts w:ascii="Segoe Print" w:hAnsi="Segoe Print"/>
                      <w:color w:val="C00000"/>
                      <w:sz w:val="28"/>
                    </w:rPr>
                  </w:pPr>
                </w:p>
              </w:txbxContent>
            </v:textbox>
          </v:rect>
        </w:pict>
      </w:r>
      <w:r w:rsidR="00585E46" w:rsidRPr="001C4590">
        <w:rPr>
          <w:rFonts w:ascii="Book Antiqua" w:hAnsi="Book Antiqua"/>
          <w:color w:val="002060"/>
          <w:sz w:val="28"/>
        </w:rPr>
        <w:t>Ποιο ζώο φοβόταν περισσότερο ο σκαντζόχοιρος όταν ήταν μικρός ;</w:t>
      </w:r>
      <w:r w:rsidR="00766098" w:rsidRPr="001C4590">
        <w:rPr>
          <w:rFonts w:ascii="Book Antiqua" w:hAnsi="Book Antiqua"/>
          <w:color w:val="002060"/>
          <w:sz w:val="28"/>
        </w:rPr>
        <w:br/>
      </w:r>
      <w:r w:rsidR="00766098" w:rsidRPr="00766098">
        <w:rPr>
          <w:rFonts w:ascii="Book Antiqua" w:hAnsi="Book Antiqua"/>
          <w:noProof/>
          <w:color w:val="002060"/>
        </w:rPr>
        <w:drawing>
          <wp:inline distT="0" distB="0" distL="0" distR="0" wp14:anchorId="41FAAEF2" wp14:editId="49164C7C">
            <wp:extent cx="3305175" cy="896521"/>
            <wp:effectExtent l="19050" t="19050" r="28575" b="17879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65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1D72E" w14:textId="096934B9" w:rsidR="003F4A51" w:rsidRDefault="00B71E9B" w:rsidP="00B71E9B">
      <w:r w:rsidRPr="00B71E9B">
        <w:rPr>
          <w:rFonts w:ascii="Book Antiqua" w:hAnsi="Book Antiqua"/>
          <w:color w:val="002060"/>
          <w:sz w:val="28"/>
        </w:rPr>
        <w:br/>
      </w:r>
    </w:p>
    <w:p w14:paraId="11A90250" w14:textId="77777777" w:rsidR="00585E46" w:rsidRDefault="00BB5B4D" w:rsidP="00766098">
      <w:pPr>
        <w:pStyle w:val="a4"/>
        <w:numPr>
          <w:ilvl w:val="0"/>
          <w:numId w:val="1"/>
        </w:numPr>
      </w:pPr>
      <w:r>
        <w:pict w14:anchorId="77811154">
          <v:rect id="_x0000_s1027" style="position:absolute;left:0;text-align:left;margin-left:18.15pt;margin-top:145.55pt;width:481.95pt;height:32.7pt;z-index:251659264" fillcolor="#d6e3bc [1302]" strokecolor="#31849b [2408]">
            <v:textbox style="mso-next-textbox:#_x0000_s1027">
              <w:txbxContent>
                <w:p w14:paraId="7A393A39" w14:textId="189AA4AB" w:rsidR="00766098" w:rsidRPr="00B71E9B" w:rsidRDefault="00766098" w:rsidP="00766098">
                  <w:pPr>
                    <w:rPr>
                      <w:rFonts w:ascii="Segoe Print" w:hAnsi="Segoe Print"/>
                      <w:color w:val="C00000"/>
                      <w:sz w:val="24"/>
                      <w:szCs w:val="20"/>
                    </w:rPr>
                  </w:pPr>
                </w:p>
              </w:txbxContent>
            </v:textbox>
          </v:rect>
        </w:pict>
      </w:r>
      <w:r w:rsidR="00585E46" w:rsidRPr="00766098">
        <w:rPr>
          <w:rFonts w:ascii="Book Antiqua" w:hAnsi="Book Antiqua"/>
          <w:color w:val="002060"/>
          <w:sz w:val="28"/>
        </w:rPr>
        <w:t>Ποιο πρόβλημα είχε ο σκαντζόχοιρος όταν μεγάλωσαν τα αγκάθια του;</w:t>
      </w:r>
      <w:r w:rsidR="00766098">
        <w:br/>
      </w:r>
      <w:r w:rsidR="00766098" w:rsidRPr="00766098">
        <w:rPr>
          <w:noProof/>
        </w:rPr>
        <w:drawing>
          <wp:inline distT="0" distB="0" distL="0" distR="0" wp14:anchorId="2D82AD04" wp14:editId="093442B4">
            <wp:extent cx="3219450" cy="1484556"/>
            <wp:effectExtent l="19050" t="19050" r="19050" b="20394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845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098">
        <w:br/>
      </w:r>
    </w:p>
    <w:p w14:paraId="1BCA819E" w14:textId="77777777" w:rsidR="00766098" w:rsidRDefault="00766098" w:rsidP="00766098">
      <w:pPr>
        <w:pStyle w:val="a4"/>
        <w:ind w:left="360"/>
        <w:rPr>
          <w:rFonts w:ascii="Book Antiqua" w:hAnsi="Book Antiqua"/>
          <w:color w:val="002060"/>
          <w:sz w:val="28"/>
        </w:rPr>
      </w:pPr>
    </w:p>
    <w:p w14:paraId="42DB59F9" w14:textId="77777777" w:rsidR="00766098" w:rsidRDefault="00766098" w:rsidP="00766098">
      <w:pPr>
        <w:pStyle w:val="a4"/>
        <w:ind w:left="360"/>
        <w:rPr>
          <w:rFonts w:ascii="Book Antiqua" w:hAnsi="Book Antiqua"/>
          <w:color w:val="002060"/>
          <w:sz w:val="28"/>
        </w:rPr>
      </w:pPr>
    </w:p>
    <w:p w14:paraId="74177B8C" w14:textId="77777777" w:rsidR="00585E46" w:rsidRPr="00766098" w:rsidRDefault="00585E46" w:rsidP="00766098">
      <w:pPr>
        <w:pStyle w:val="a4"/>
        <w:numPr>
          <w:ilvl w:val="0"/>
          <w:numId w:val="1"/>
        </w:numPr>
        <w:rPr>
          <w:rFonts w:ascii="Book Antiqua" w:hAnsi="Book Antiqua"/>
          <w:color w:val="002060"/>
          <w:sz w:val="28"/>
        </w:rPr>
      </w:pPr>
      <w:r w:rsidRPr="00766098">
        <w:rPr>
          <w:rFonts w:ascii="Book Antiqua" w:hAnsi="Book Antiqua"/>
          <w:color w:val="002060"/>
          <w:sz w:val="28"/>
        </w:rPr>
        <w:t>Τι τον συμβούλευσ</w:t>
      </w:r>
      <w:r w:rsidR="003F4A51" w:rsidRPr="00766098">
        <w:rPr>
          <w:rFonts w:ascii="Book Antiqua" w:hAnsi="Book Antiqua"/>
          <w:color w:val="002060"/>
          <w:sz w:val="28"/>
        </w:rPr>
        <w:t xml:space="preserve">αν </w:t>
      </w:r>
      <w:r w:rsidR="00766098">
        <w:rPr>
          <w:rFonts w:ascii="Book Antiqua" w:hAnsi="Book Antiqua"/>
          <w:color w:val="002060"/>
          <w:sz w:val="28"/>
        </w:rPr>
        <w:t>οι μεγάλοι</w:t>
      </w:r>
      <w:r w:rsidRPr="00766098">
        <w:rPr>
          <w:rFonts w:ascii="Book Antiqua" w:hAnsi="Book Antiqua"/>
          <w:color w:val="002060"/>
          <w:sz w:val="28"/>
        </w:rPr>
        <w:t xml:space="preserve"> για να μην τον φοβόνται οι φίλοι του;</w:t>
      </w:r>
    </w:p>
    <w:p w14:paraId="43EB9EBF" w14:textId="77777777" w:rsidR="003F4A51" w:rsidRDefault="00BB5B4D">
      <w:r>
        <w:rPr>
          <w:noProof/>
          <w:lang w:eastAsia="el-GR"/>
        </w:rPr>
        <w:pict w14:anchorId="34EFBB79">
          <v:rect id="_x0000_s1028" style="position:absolute;margin-left:18.15pt;margin-top:160.3pt;width:486.75pt;height:33pt;z-index:251660288" fillcolor="#d6e3bc [1302]" strokecolor="#31849b [2408]">
            <v:textbox style="mso-next-textbox:#_x0000_s1028">
              <w:txbxContent>
                <w:p w14:paraId="21AF836D" w14:textId="7FABFE26" w:rsidR="00766098" w:rsidRPr="00B71E9B" w:rsidRDefault="00766098" w:rsidP="00766098">
                  <w:pPr>
                    <w:rPr>
                      <w:rFonts w:ascii="Segoe Print" w:hAnsi="Segoe Print"/>
                      <w:color w:val="C00000"/>
                      <w:sz w:val="24"/>
                      <w:szCs w:val="20"/>
                    </w:rPr>
                  </w:pPr>
                </w:p>
              </w:txbxContent>
            </v:textbox>
          </v:rect>
        </w:pict>
      </w:r>
      <w:r w:rsidR="00766098">
        <w:t xml:space="preserve">       </w:t>
      </w:r>
      <w:r w:rsidR="00766098" w:rsidRPr="00766098">
        <w:rPr>
          <w:noProof/>
        </w:rPr>
        <w:drawing>
          <wp:inline distT="0" distB="0" distL="0" distR="0" wp14:anchorId="6BF7E0C1" wp14:editId="1F76371D">
            <wp:extent cx="1175901" cy="1885950"/>
            <wp:effectExtent l="38100" t="19050" r="24249" b="19050"/>
            <wp:docPr id="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01" cy="1885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098" w:rsidRPr="00766098">
        <w:rPr>
          <w:noProof/>
        </w:rPr>
        <w:drawing>
          <wp:inline distT="0" distB="0" distL="0" distR="0" wp14:anchorId="152D15B3" wp14:editId="7DA63669">
            <wp:extent cx="1381125" cy="1153646"/>
            <wp:effectExtent l="19050" t="19050" r="28575" b="27454"/>
            <wp:docPr id="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536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098">
        <w:br/>
      </w:r>
    </w:p>
    <w:p w14:paraId="4135ED03" w14:textId="77777777" w:rsidR="001C4590" w:rsidRDefault="001C4590" w:rsidP="001C4590">
      <w:pPr>
        <w:pStyle w:val="a4"/>
        <w:ind w:left="360"/>
      </w:pPr>
    </w:p>
    <w:p w14:paraId="4CD26DF2" w14:textId="77777777" w:rsidR="001C4590" w:rsidRDefault="001C4590" w:rsidP="001C4590">
      <w:pPr>
        <w:pStyle w:val="a4"/>
        <w:ind w:left="360"/>
      </w:pPr>
    </w:p>
    <w:p w14:paraId="3FD0BF4C" w14:textId="77777777" w:rsidR="00585E46" w:rsidRPr="00585E46" w:rsidRDefault="00BB5B4D" w:rsidP="001C4590">
      <w:pPr>
        <w:pStyle w:val="a4"/>
        <w:numPr>
          <w:ilvl w:val="0"/>
          <w:numId w:val="1"/>
        </w:numPr>
      </w:pPr>
      <w:r>
        <w:rPr>
          <w:noProof/>
          <w:lang w:eastAsia="el-GR"/>
        </w:rPr>
        <w:pict w14:anchorId="6C8257CC">
          <v:rect id="_x0000_s1029" style="position:absolute;left:0;text-align:left;margin-left:14.4pt;margin-top:133pt;width:487.5pt;height:27.35pt;z-index:251661312" fillcolor="#d6e3bc [1302]" strokecolor="#31849b [2408]">
            <v:textbox style="mso-next-textbox:#_x0000_s1029">
              <w:txbxContent>
                <w:p w14:paraId="08656B58" w14:textId="0441E355" w:rsidR="001C4590" w:rsidRPr="00B71E9B" w:rsidRDefault="001C4590" w:rsidP="001C4590">
                  <w:pPr>
                    <w:rPr>
                      <w:rFonts w:ascii="Segoe Print" w:hAnsi="Segoe Print"/>
                      <w:color w:val="C00000"/>
                      <w:sz w:val="24"/>
                      <w:szCs w:val="20"/>
                    </w:rPr>
                  </w:pPr>
                </w:p>
              </w:txbxContent>
            </v:textbox>
          </v:rect>
        </w:pict>
      </w:r>
      <w:r w:rsidR="00766098" w:rsidRPr="001C4590">
        <w:rPr>
          <w:rFonts w:ascii="Book Antiqua" w:hAnsi="Book Antiqua"/>
          <w:color w:val="002060"/>
          <w:sz w:val="28"/>
        </w:rPr>
        <w:t xml:space="preserve">Τι πρέπει να κάνουμε κι εμείς για να </w:t>
      </w:r>
      <w:r w:rsidR="001C4590" w:rsidRPr="001C4590">
        <w:rPr>
          <w:rFonts w:ascii="Book Antiqua" w:hAnsi="Book Antiqua"/>
          <w:color w:val="002060"/>
          <w:sz w:val="28"/>
        </w:rPr>
        <w:t>μας αγαπούν οι φίλοι μας ;</w:t>
      </w:r>
      <w:r w:rsidR="001C4590">
        <w:rPr>
          <w:rFonts w:ascii="Book Antiqua" w:hAnsi="Book Antiqua"/>
          <w:noProof/>
          <w:color w:val="002060"/>
          <w:sz w:val="28"/>
          <w:lang w:eastAsia="el-GR"/>
        </w:rPr>
        <w:drawing>
          <wp:inline distT="0" distB="0" distL="0" distR="0" wp14:anchorId="5F6F1E79" wp14:editId="44F1016A">
            <wp:extent cx="2095500" cy="1457325"/>
            <wp:effectExtent l="19050" t="0" r="0" b="0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590" w:rsidRPr="001C4590">
        <w:rPr>
          <w:rFonts w:ascii="Book Antiqua" w:hAnsi="Book Antiqua"/>
          <w:color w:val="002060"/>
          <w:sz w:val="28"/>
        </w:rPr>
        <w:br/>
      </w:r>
      <w:r w:rsidR="001C4590">
        <w:br/>
      </w:r>
    </w:p>
    <w:sectPr w:rsidR="00585E46" w:rsidRPr="00585E46" w:rsidSect="00766098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33E80"/>
    <w:multiLevelType w:val="hybridMultilevel"/>
    <w:tmpl w:val="A054478A"/>
    <w:lvl w:ilvl="0" w:tplc="F8ACAA5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D057D"/>
    <w:multiLevelType w:val="hybridMultilevel"/>
    <w:tmpl w:val="7250F7B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D75206"/>
    <w:multiLevelType w:val="hybridMultilevel"/>
    <w:tmpl w:val="DE9A6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B6618"/>
    <w:multiLevelType w:val="hybridMultilevel"/>
    <w:tmpl w:val="E3A00D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E46"/>
    <w:rsid w:val="001C4590"/>
    <w:rsid w:val="003F4A51"/>
    <w:rsid w:val="00585E46"/>
    <w:rsid w:val="00766098"/>
    <w:rsid w:val="00781484"/>
    <w:rsid w:val="008D50D3"/>
    <w:rsid w:val="00B71E9B"/>
    <w:rsid w:val="00B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A41712"/>
  <w15:docId w15:val="{0ABDD2A2-E16A-4E4F-B64E-94F949C0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4A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6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tsouras</dc:creator>
  <cp:lastModifiedBy>Γιώργος Τσουράς</cp:lastModifiedBy>
  <cp:revision>2</cp:revision>
  <dcterms:created xsi:type="dcterms:W3CDTF">2025-11-26T18:08:00Z</dcterms:created>
  <dcterms:modified xsi:type="dcterms:W3CDTF">2025-11-26T18:08:00Z</dcterms:modified>
</cp:coreProperties>
</file>