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F4" w:rsidRPr="00F612F5" w:rsidRDefault="00270A2D" w:rsidP="00F612F5">
      <w:pPr>
        <w:rPr>
          <w:rFonts w:ascii="Arial" w:hAnsi="Arial" w:cs="Arial"/>
        </w:rPr>
      </w:pPr>
      <w:commentRangeStart w:id="0"/>
      <w:r w:rsidRPr="00F612F5">
        <w:rPr>
          <w:rFonts w:ascii="Arial" w:hAnsi="Arial" w:cs="Arial"/>
        </w:rPr>
        <w:t>ΒΟΥΝΑ ΤΗΣ ΕΛΛΑΔΑΣ</w:t>
      </w:r>
      <w:commentRangeEnd w:id="0"/>
      <w:r w:rsidR="00F612F5">
        <w:rPr>
          <w:rStyle w:val="a6"/>
        </w:rPr>
        <w:commentReference w:id="0"/>
      </w:r>
    </w:p>
    <w:p w:rsidR="0044776B" w:rsidRDefault="0044776B" w:rsidP="005A7F2F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270A2D" w:rsidRPr="00F63F05" w:rsidRDefault="00270A2D" w:rsidP="005A7F2F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63F05">
        <w:rPr>
          <w:rFonts w:ascii="Arial" w:hAnsi="Arial" w:cs="Arial"/>
          <w:sz w:val="26"/>
          <w:szCs w:val="26"/>
        </w:rPr>
        <w:t xml:space="preserve">Ένα </w:t>
      </w:r>
      <w:commentRangeStart w:id="1"/>
      <w:r w:rsidRPr="00F612F5">
        <w:rPr>
          <w:rFonts w:ascii="Arial" w:hAnsi="Arial" w:cs="Arial"/>
          <w:sz w:val="26"/>
          <w:szCs w:val="26"/>
        </w:rPr>
        <w:t>βουνό</w:t>
      </w:r>
      <w:r w:rsidRPr="00F63F05">
        <w:rPr>
          <w:rFonts w:ascii="Arial" w:hAnsi="Arial" w:cs="Arial"/>
          <w:sz w:val="26"/>
          <w:szCs w:val="26"/>
        </w:rPr>
        <w:t xml:space="preserve"> </w:t>
      </w:r>
      <w:commentRangeEnd w:id="1"/>
      <w:r w:rsidR="00F612F5">
        <w:rPr>
          <w:rStyle w:val="a6"/>
        </w:rPr>
        <w:commentReference w:id="1"/>
      </w:r>
      <w:r w:rsidRPr="00F63F05">
        <w:rPr>
          <w:rFonts w:ascii="Arial" w:hAnsi="Arial" w:cs="Arial"/>
          <w:sz w:val="26"/>
          <w:szCs w:val="26"/>
        </w:rPr>
        <w:t xml:space="preserve">ή </w:t>
      </w:r>
      <w:commentRangeStart w:id="2"/>
      <w:r w:rsidRPr="000D690A">
        <w:rPr>
          <w:rFonts w:ascii="Arial" w:hAnsi="Arial" w:cs="Arial"/>
          <w:sz w:val="26"/>
          <w:szCs w:val="26"/>
        </w:rPr>
        <w:t>όρος</w:t>
      </w:r>
      <w:r w:rsidRPr="00F63F05">
        <w:rPr>
          <w:rFonts w:ascii="Arial" w:hAnsi="Arial" w:cs="Arial"/>
          <w:sz w:val="26"/>
          <w:szCs w:val="26"/>
        </w:rPr>
        <w:t xml:space="preserve"> </w:t>
      </w:r>
      <w:commentRangeEnd w:id="2"/>
      <w:r w:rsidR="00F612F5">
        <w:rPr>
          <w:rStyle w:val="a6"/>
        </w:rPr>
        <w:commentReference w:id="2"/>
      </w:r>
      <w:r w:rsidRPr="00F63F05">
        <w:rPr>
          <w:rFonts w:ascii="Arial" w:hAnsi="Arial" w:cs="Arial"/>
          <w:sz w:val="26"/>
          <w:szCs w:val="26"/>
        </w:rPr>
        <w:t xml:space="preserve">είναι ένας </w:t>
      </w:r>
      <w:commentRangeStart w:id="3"/>
      <w:r w:rsidRPr="000D690A">
        <w:rPr>
          <w:rFonts w:ascii="Arial" w:hAnsi="Arial" w:cs="Arial"/>
          <w:sz w:val="26"/>
          <w:szCs w:val="26"/>
        </w:rPr>
        <w:t>γεωλογικός</w:t>
      </w:r>
      <w:r w:rsidRPr="000D690A">
        <w:rPr>
          <w:rFonts w:ascii="Arial" w:hAnsi="Arial" w:cs="Arial"/>
          <w:i/>
          <w:sz w:val="26"/>
          <w:szCs w:val="26"/>
        </w:rPr>
        <w:t xml:space="preserve"> </w:t>
      </w:r>
      <w:commentRangeEnd w:id="3"/>
      <w:r w:rsidR="00F612F5" w:rsidRPr="000D690A">
        <w:rPr>
          <w:rStyle w:val="a6"/>
        </w:rPr>
        <w:commentReference w:id="3"/>
      </w:r>
      <w:r w:rsidRPr="00F63F05">
        <w:rPr>
          <w:rFonts w:ascii="Arial" w:hAnsi="Arial" w:cs="Arial"/>
          <w:sz w:val="26"/>
          <w:szCs w:val="26"/>
        </w:rPr>
        <w:t xml:space="preserve">σχηματισμός που εξαπλώνεται πάνω από τη γύρω περιοχή, σε μια περιορισμένη έκταση, με μια </w:t>
      </w:r>
      <w:commentRangeStart w:id="4"/>
      <w:r w:rsidRPr="000D690A">
        <w:rPr>
          <w:rFonts w:ascii="Arial" w:hAnsi="Arial" w:cs="Arial"/>
          <w:sz w:val="26"/>
          <w:szCs w:val="26"/>
        </w:rPr>
        <w:t>κορυφή</w:t>
      </w:r>
      <w:commentRangeEnd w:id="4"/>
      <w:r w:rsidR="000D690A" w:rsidRPr="000D690A">
        <w:rPr>
          <w:rStyle w:val="a6"/>
        </w:rPr>
        <w:commentReference w:id="4"/>
      </w:r>
      <w:r w:rsidRPr="00F63F05">
        <w:rPr>
          <w:rFonts w:ascii="Arial" w:hAnsi="Arial" w:cs="Arial"/>
          <w:sz w:val="26"/>
          <w:szCs w:val="26"/>
        </w:rPr>
        <w:t xml:space="preserve">. Συνολικά η επιφάνεια της Γης καλύπτεται κατά </w:t>
      </w:r>
      <w:r w:rsidRPr="00F63F05">
        <w:rPr>
          <w:rFonts w:ascii="Arial" w:hAnsi="Arial" w:cs="Arial"/>
          <w:color w:val="FF0000"/>
          <w:sz w:val="26"/>
          <w:szCs w:val="26"/>
        </w:rPr>
        <w:t>24%</w:t>
      </w:r>
      <w:r w:rsidRPr="00F63F05">
        <w:rPr>
          <w:rFonts w:ascii="Arial" w:hAnsi="Arial" w:cs="Arial"/>
          <w:sz w:val="26"/>
          <w:szCs w:val="26"/>
        </w:rPr>
        <w:t xml:space="preserve"> από ορεινούς όγκους. Το </w:t>
      </w:r>
      <w:r w:rsidRPr="00F63F05">
        <w:rPr>
          <w:rFonts w:ascii="Arial" w:hAnsi="Arial" w:cs="Arial"/>
          <w:color w:val="0070C0"/>
          <w:sz w:val="26"/>
          <w:szCs w:val="26"/>
        </w:rPr>
        <w:t>10%</w:t>
      </w:r>
      <w:r w:rsidRPr="00F63F05">
        <w:rPr>
          <w:rFonts w:ascii="Arial" w:hAnsi="Arial" w:cs="Arial"/>
          <w:sz w:val="26"/>
          <w:szCs w:val="26"/>
        </w:rPr>
        <w:t xml:space="preserve"> του πληθυσμού της Γης ζει σε ορεινές περιοχές.</w:t>
      </w:r>
    </w:p>
    <w:p w:rsidR="00F63F05" w:rsidRPr="00F63F05" w:rsidRDefault="00F63F05" w:rsidP="00270A2D">
      <w:pPr>
        <w:jc w:val="right"/>
        <w:rPr>
          <w:rFonts w:ascii="Arial" w:hAnsi="Arial" w:cs="Arial"/>
          <w:sz w:val="26"/>
          <w:szCs w:val="26"/>
        </w:rPr>
      </w:pPr>
    </w:p>
    <w:p w:rsidR="00270A2D" w:rsidRPr="00F63F05" w:rsidRDefault="005A7F2F" w:rsidP="00270A2D">
      <w:pPr>
        <w:rPr>
          <w:rFonts w:ascii="Arial" w:hAnsi="Arial" w:cs="Arial"/>
          <w:sz w:val="26"/>
          <w:szCs w:val="26"/>
        </w:rPr>
      </w:pPr>
      <w:r w:rsidRPr="00F63F05">
        <w:rPr>
          <w:rFonts w:ascii="Arial" w:hAnsi="Arial" w:cs="Arial"/>
          <w:sz w:val="26"/>
          <w:szCs w:val="26"/>
        </w:rPr>
        <w:t xml:space="preserve">Τα δύο </w:t>
      </w:r>
      <w:commentRangeStart w:id="5"/>
      <w:r w:rsidRPr="000D690A">
        <w:rPr>
          <w:rFonts w:ascii="Arial" w:hAnsi="Arial" w:cs="Arial"/>
          <w:sz w:val="26"/>
          <w:szCs w:val="26"/>
        </w:rPr>
        <w:t>πιο ψηλά</w:t>
      </w:r>
      <w:r w:rsidR="00270A2D" w:rsidRPr="000D690A">
        <w:rPr>
          <w:rFonts w:ascii="Arial" w:hAnsi="Arial" w:cs="Arial"/>
          <w:sz w:val="26"/>
          <w:szCs w:val="26"/>
        </w:rPr>
        <w:t xml:space="preserve"> </w:t>
      </w:r>
      <w:commentRangeEnd w:id="5"/>
      <w:r w:rsidR="000D690A" w:rsidRPr="000D690A">
        <w:rPr>
          <w:rStyle w:val="a6"/>
        </w:rPr>
        <w:commentReference w:id="5"/>
      </w:r>
      <w:r w:rsidR="00270A2D" w:rsidRPr="00F63F05">
        <w:rPr>
          <w:rFonts w:ascii="Arial" w:hAnsi="Arial" w:cs="Arial"/>
          <w:sz w:val="26"/>
          <w:szCs w:val="26"/>
        </w:rPr>
        <w:t>βουνά της Ελλάδας είναι:</w:t>
      </w:r>
    </w:p>
    <w:p w:rsidR="00270A2D" w:rsidRPr="00E0446D" w:rsidRDefault="005A7F2F" w:rsidP="00E0446D">
      <w:pPr>
        <w:ind w:left="349"/>
        <w:rPr>
          <w:rFonts w:ascii="Arial" w:hAnsi="Arial" w:cs="Arial"/>
          <w:sz w:val="26"/>
          <w:szCs w:val="26"/>
        </w:rPr>
      </w:pPr>
      <w:commentRangeStart w:id="6"/>
      <w:r w:rsidRPr="00E0446D">
        <w:rPr>
          <w:rFonts w:ascii="Arial" w:hAnsi="Arial" w:cs="Arial"/>
          <w:sz w:val="26"/>
          <w:szCs w:val="26"/>
        </w:rPr>
        <w:t xml:space="preserve">Ο </w:t>
      </w:r>
      <w:r w:rsidR="00270A2D" w:rsidRPr="00E0446D">
        <w:rPr>
          <w:rFonts w:ascii="Arial" w:hAnsi="Arial" w:cs="Arial"/>
          <w:sz w:val="26"/>
          <w:szCs w:val="26"/>
        </w:rPr>
        <w:t>Όλυμπος (2917μ.)</w:t>
      </w:r>
      <w:r w:rsidRPr="00E0446D">
        <w:rPr>
          <w:rFonts w:ascii="Arial" w:hAnsi="Arial" w:cs="Arial"/>
          <w:sz w:val="26"/>
          <w:szCs w:val="26"/>
        </w:rPr>
        <w:t xml:space="preserve"> και</w:t>
      </w:r>
    </w:p>
    <w:p w:rsidR="00270A2D" w:rsidRPr="00E0446D" w:rsidRDefault="00270A2D" w:rsidP="00E0446D">
      <w:pPr>
        <w:ind w:left="349"/>
        <w:rPr>
          <w:rFonts w:ascii="Arial" w:hAnsi="Arial" w:cs="Arial"/>
          <w:sz w:val="26"/>
          <w:szCs w:val="26"/>
        </w:rPr>
      </w:pPr>
      <w:r w:rsidRPr="00E0446D">
        <w:rPr>
          <w:rFonts w:ascii="Arial" w:hAnsi="Arial" w:cs="Arial"/>
          <w:sz w:val="26"/>
          <w:szCs w:val="26"/>
        </w:rPr>
        <w:t>Ο Σμόλικας (2637μ.)</w:t>
      </w:r>
      <w:commentRangeEnd w:id="6"/>
      <w:r w:rsidR="000D690A" w:rsidRPr="00E0446D">
        <w:rPr>
          <w:rStyle w:val="a6"/>
        </w:rPr>
        <w:commentReference w:id="6"/>
      </w:r>
    </w:p>
    <w:p w:rsidR="005A7F2F" w:rsidRPr="00F63F05" w:rsidRDefault="005A7F2F" w:rsidP="005A7F2F">
      <w:pPr>
        <w:rPr>
          <w:rFonts w:ascii="Arial" w:hAnsi="Arial" w:cs="Arial"/>
          <w:sz w:val="26"/>
          <w:szCs w:val="26"/>
        </w:rPr>
      </w:pPr>
      <w:r w:rsidRPr="00F63F05">
        <w:rPr>
          <w:rFonts w:ascii="Arial" w:hAnsi="Arial" w:cs="Arial"/>
          <w:sz w:val="26"/>
          <w:szCs w:val="26"/>
        </w:rPr>
        <w:t>Άλλα ελληνικά όρη είναι επίσης:</w:t>
      </w:r>
    </w:p>
    <w:p w:rsidR="00270A2D" w:rsidRPr="00E0446D" w:rsidRDefault="00270A2D" w:rsidP="00E0446D">
      <w:pPr>
        <w:ind w:left="390"/>
        <w:rPr>
          <w:rFonts w:ascii="Arial" w:hAnsi="Arial" w:cs="Arial"/>
          <w:sz w:val="26"/>
          <w:szCs w:val="26"/>
        </w:rPr>
      </w:pPr>
      <w:commentRangeStart w:id="7"/>
      <w:r w:rsidRPr="00E0446D">
        <w:rPr>
          <w:rFonts w:ascii="Arial" w:hAnsi="Arial" w:cs="Arial"/>
          <w:sz w:val="26"/>
          <w:szCs w:val="26"/>
        </w:rPr>
        <w:t xml:space="preserve">Το </w:t>
      </w:r>
      <w:proofErr w:type="spellStart"/>
      <w:r w:rsidRPr="00E0446D">
        <w:rPr>
          <w:rFonts w:ascii="Arial" w:hAnsi="Arial" w:cs="Arial"/>
          <w:sz w:val="26"/>
          <w:szCs w:val="26"/>
        </w:rPr>
        <w:t>Καϊμάκ</w:t>
      </w:r>
      <w:proofErr w:type="spellEnd"/>
      <w:r w:rsidRPr="00E0446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0446D">
        <w:rPr>
          <w:rFonts w:ascii="Arial" w:hAnsi="Arial" w:cs="Arial"/>
          <w:sz w:val="26"/>
          <w:szCs w:val="26"/>
        </w:rPr>
        <w:t>Τσαλάν</w:t>
      </w:r>
      <w:proofErr w:type="spellEnd"/>
      <w:r w:rsidRPr="00E0446D">
        <w:rPr>
          <w:rFonts w:ascii="Arial" w:hAnsi="Arial" w:cs="Arial"/>
          <w:sz w:val="26"/>
          <w:szCs w:val="26"/>
        </w:rPr>
        <w:t xml:space="preserve"> (2524μ.)</w:t>
      </w:r>
    </w:p>
    <w:p w:rsidR="00270A2D" w:rsidRPr="00E0446D" w:rsidRDefault="00270A2D" w:rsidP="00E0446D">
      <w:pPr>
        <w:ind w:left="390"/>
        <w:rPr>
          <w:rFonts w:ascii="Arial" w:hAnsi="Arial" w:cs="Arial"/>
          <w:sz w:val="26"/>
          <w:szCs w:val="26"/>
        </w:rPr>
      </w:pPr>
      <w:r w:rsidRPr="00E0446D">
        <w:rPr>
          <w:rFonts w:ascii="Arial" w:hAnsi="Arial" w:cs="Arial"/>
          <w:sz w:val="26"/>
          <w:szCs w:val="26"/>
        </w:rPr>
        <w:t>Ο Παρνασσός (2457μ.)</w:t>
      </w:r>
    </w:p>
    <w:p w:rsidR="00270A2D" w:rsidRPr="00E0446D" w:rsidRDefault="00270A2D" w:rsidP="00E0446D">
      <w:pPr>
        <w:ind w:left="390"/>
        <w:rPr>
          <w:rFonts w:ascii="Arial" w:hAnsi="Arial" w:cs="Arial"/>
          <w:sz w:val="26"/>
          <w:szCs w:val="26"/>
        </w:rPr>
      </w:pPr>
      <w:r w:rsidRPr="00E0446D">
        <w:rPr>
          <w:rFonts w:ascii="Arial" w:hAnsi="Arial" w:cs="Arial"/>
          <w:sz w:val="26"/>
          <w:szCs w:val="26"/>
        </w:rPr>
        <w:t>Τα Λευκά Όρη (2453μ.)</w:t>
      </w:r>
      <w:commentRangeEnd w:id="7"/>
      <w:r w:rsidR="000D690A" w:rsidRPr="00E0446D">
        <w:rPr>
          <w:rStyle w:val="a6"/>
        </w:rPr>
        <w:commentReference w:id="7"/>
      </w:r>
    </w:p>
    <w:sectPr w:rsidR="00270A2D" w:rsidRPr="00E0446D" w:rsidSect="005A7F2F">
      <w:pgSz w:w="11906" w:h="16838"/>
      <w:pgMar w:top="1440" w:right="1841" w:bottom="1440" w:left="993" w:header="708" w:footer="708" w:gutter="0"/>
      <w:cols w:space="14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C10" w:date="2016-09-26T19:23:00Z" w:initials="P">
    <w:p w:rsidR="00F612F5" w:rsidRPr="00E0446D" w:rsidRDefault="00F612F5" w:rsidP="00E0446D">
      <w:pPr>
        <w:pStyle w:val="a7"/>
      </w:pPr>
      <w:r>
        <w:rPr>
          <w:rStyle w:val="a6"/>
        </w:rPr>
        <w:annotationRef/>
      </w:r>
    </w:p>
    <w:p w:rsidR="00F612F5" w:rsidRPr="00F612F5" w:rsidRDefault="00F612F5" w:rsidP="00F612F5">
      <w:pPr>
        <w:pStyle w:val="a3"/>
        <w:numPr>
          <w:ilvl w:val="0"/>
          <w:numId w:val="4"/>
        </w:numPr>
        <w:spacing w:after="0" w:line="240" w:lineRule="auto"/>
      </w:pPr>
      <w:r w:rsidRPr="00F612F5">
        <w:t xml:space="preserve">Γραμματοσειρά </w:t>
      </w:r>
      <w:r w:rsidRPr="00F612F5">
        <w:rPr>
          <w:lang w:val="en-US"/>
        </w:rPr>
        <w:t>Courier</w:t>
      </w:r>
      <w:r w:rsidRPr="00F612F5">
        <w:t xml:space="preserve"> </w:t>
      </w:r>
      <w:r w:rsidRPr="00F612F5">
        <w:rPr>
          <w:lang w:val="en-US"/>
        </w:rPr>
        <w:t>New</w:t>
      </w:r>
    </w:p>
    <w:p w:rsidR="00F612F5" w:rsidRPr="00F612F5" w:rsidRDefault="00F612F5" w:rsidP="00F612F5">
      <w:pPr>
        <w:pStyle w:val="a3"/>
        <w:numPr>
          <w:ilvl w:val="0"/>
          <w:numId w:val="4"/>
        </w:numPr>
        <w:spacing w:after="0" w:line="240" w:lineRule="auto"/>
      </w:pPr>
      <w:r w:rsidRPr="00F612F5">
        <w:t>Έντονη γραφή</w:t>
      </w:r>
    </w:p>
    <w:p w:rsidR="00F612F5" w:rsidRPr="00F612F5" w:rsidRDefault="00F612F5" w:rsidP="00F612F5">
      <w:pPr>
        <w:pStyle w:val="a3"/>
        <w:numPr>
          <w:ilvl w:val="0"/>
          <w:numId w:val="4"/>
        </w:numPr>
        <w:spacing w:after="0" w:line="240" w:lineRule="auto"/>
      </w:pPr>
      <w:r w:rsidRPr="00F612F5">
        <w:t>Μέγεθος 16</w:t>
      </w:r>
    </w:p>
    <w:p w:rsidR="00F612F5" w:rsidRPr="005A7F2F" w:rsidRDefault="00F612F5" w:rsidP="00F612F5">
      <w:pPr>
        <w:pStyle w:val="a3"/>
        <w:numPr>
          <w:ilvl w:val="0"/>
          <w:numId w:val="4"/>
        </w:numPr>
        <w:spacing w:after="0" w:line="240" w:lineRule="auto"/>
      </w:pPr>
      <w:r w:rsidRPr="00F612F5">
        <w:t>Στοίχιση στο κέντρο</w:t>
      </w:r>
    </w:p>
    <w:p w:rsidR="00F612F5" w:rsidRPr="00F612F5" w:rsidRDefault="00F612F5" w:rsidP="00E0446D">
      <w:pPr>
        <w:pStyle w:val="a7"/>
      </w:pPr>
    </w:p>
  </w:comment>
  <w:comment w:id="1" w:author="PC10" w:date="2016-09-26T19:24:00Z" w:initials="P">
    <w:p w:rsidR="00F612F5" w:rsidRDefault="00F612F5" w:rsidP="00E0446D">
      <w:pPr>
        <w:pStyle w:val="a7"/>
      </w:pPr>
      <w:r>
        <w:rPr>
          <w:rStyle w:val="a6"/>
        </w:rPr>
        <w:annotationRef/>
      </w:r>
    </w:p>
    <w:p w:rsidR="00F612F5" w:rsidRPr="00F612F5" w:rsidRDefault="00F612F5" w:rsidP="00E0446D">
      <w:pPr>
        <w:pStyle w:val="a7"/>
      </w:pPr>
      <w:r>
        <w:t>Υπογράμμιση</w:t>
      </w:r>
    </w:p>
  </w:comment>
  <w:comment w:id="2" w:author="PC10" w:date="2016-09-26T19:25:00Z" w:initials="P">
    <w:p w:rsidR="00F612F5" w:rsidRDefault="00F612F5" w:rsidP="00E0446D">
      <w:pPr>
        <w:pStyle w:val="a7"/>
      </w:pPr>
      <w:r>
        <w:rPr>
          <w:rStyle w:val="a6"/>
        </w:rPr>
        <w:annotationRef/>
      </w:r>
    </w:p>
    <w:p w:rsidR="00F612F5" w:rsidRDefault="00F612F5" w:rsidP="00E0446D">
      <w:pPr>
        <w:pStyle w:val="a7"/>
      </w:pPr>
      <w:r>
        <w:t>Υπογράμμιση</w:t>
      </w:r>
    </w:p>
  </w:comment>
  <w:comment w:id="3" w:author="PC10" w:date="2016-09-26T19:27:00Z" w:initials="P">
    <w:p w:rsidR="00F612F5" w:rsidRDefault="00F612F5" w:rsidP="00E0446D">
      <w:pPr>
        <w:pStyle w:val="a7"/>
      </w:pPr>
      <w:r>
        <w:rPr>
          <w:rStyle w:val="a6"/>
        </w:rPr>
        <w:annotationRef/>
      </w:r>
    </w:p>
    <w:p w:rsidR="00F612F5" w:rsidRDefault="00F612F5" w:rsidP="00E0446D">
      <w:pPr>
        <w:pStyle w:val="a7"/>
      </w:pPr>
      <w:r>
        <w:t>Επισήμα</w:t>
      </w:r>
      <w:r w:rsidR="000D690A">
        <w:t>νσ</w:t>
      </w:r>
      <w:r>
        <w:t>η με χρώμα πράσινο</w:t>
      </w:r>
    </w:p>
  </w:comment>
  <w:comment w:id="4" w:author="PC10" w:date="2016-09-26T19:26:00Z" w:initials="P">
    <w:p w:rsidR="000D690A" w:rsidRDefault="000D690A" w:rsidP="00E0446D">
      <w:pPr>
        <w:pStyle w:val="a7"/>
      </w:pPr>
      <w:r>
        <w:rPr>
          <w:rStyle w:val="a6"/>
        </w:rPr>
        <w:annotationRef/>
      </w:r>
    </w:p>
    <w:p w:rsidR="000D690A" w:rsidRDefault="000D690A" w:rsidP="00E0446D">
      <w:pPr>
        <w:pStyle w:val="a7"/>
      </w:pPr>
      <w:r>
        <w:t>Πλάγια γραφή</w:t>
      </w:r>
    </w:p>
    <w:p w:rsidR="000D690A" w:rsidRDefault="000D690A" w:rsidP="00E0446D">
      <w:pPr>
        <w:pStyle w:val="a7"/>
      </w:pPr>
      <w:r>
        <w:t>Έντονη γραφή</w:t>
      </w:r>
    </w:p>
  </w:comment>
  <w:comment w:id="5" w:author="PC10" w:date="2016-09-26T19:27:00Z" w:initials="P">
    <w:p w:rsidR="000D690A" w:rsidRDefault="000D690A" w:rsidP="00E0446D">
      <w:pPr>
        <w:pStyle w:val="a7"/>
      </w:pPr>
      <w:r>
        <w:rPr>
          <w:rStyle w:val="a6"/>
        </w:rPr>
        <w:annotationRef/>
      </w:r>
    </w:p>
    <w:p w:rsidR="000D690A" w:rsidRDefault="000D690A" w:rsidP="00E0446D">
      <w:pPr>
        <w:pStyle w:val="a7"/>
      </w:pPr>
      <w:r>
        <w:t>Επισήμανση με χρώμα κίτρινο</w:t>
      </w:r>
    </w:p>
  </w:comment>
  <w:comment w:id="6" w:author="PC10" w:date="2016-09-26T19:29:00Z" w:initials="P">
    <w:p w:rsidR="000D690A" w:rsidRDefault="000D690A" w:rsidP="00E0446D">
      <w:pPr>
        <w:pStyle w:val="a7"/>
      </w:pPr>
      <w:r>
        <w:rPr>
          <w:rStyle w:val="a6"/>
        </w:rPr>
        <w:annotationRef/>
      </w:r>
    </w:p>
    <w:p w:rsidR="000D690A" w:rsidRDefault="000D690A" w:rsidP="00E0446D">
      <w:pPr>
        <w:pStyle w:val="a7"/>
      </w:pPr>
      <w:r>
        <w:t>Αυτόματη αρίθμηση</w:t>
      </w:r>
    </w:p>
    <w:p w:rsidR="000D690A" w:rsidRDefault="000D690A" w:rsidP="00E0446D">
      <w:pPr>
        <w:pStyle w:val="a7"/>
      </w:pPr>
      <w:r>
        <w:t>Έντονη γραφή</w:t>
      </w:r>
    </w:p>
    <w:p w:rsidR="000D690A" w:rsidRDefault="000D690A" w:rsidP="00E0446D">
      <w:pPr>
        <w:pStyle w:val="a7"/>
      </w:pPr>
      <w:r>
        <w:t>Πλαίσιο παραγράφου</w:t>
      </w:r>
    </w:p>
  </w:comment>
  <w:comment w:id="7" w:author="PC10" w:date="2016-09-26T19:30:00Z" w:initials="P">
    <w:p w:rsidR="000D690A" w:rsidRDefault="000D690A" w:rsidP="00E0446D">
      <w:pPr>
        <w:pStyle w:val="a7"/>
      </w:pPr>
      <w:r>
        <w:rPr>
          <w:rStyle w:val="a6"/>
        </w:rPr>
        <w:annotationRef/>
      </w:r>
    </w:p>
    <w:p w:rsidR="000D690A" w:rsidRDefault="000D690A" w:rsidP="00E0446D">
      <w:pPr>
        <w:pStyle w:val="a7"/>
      </w:pPr>
      <w:r>
        <w:t>Λίστα με κουκκίδες</w:t>
      </w:r>
    </w:p>
    <w:p w:rsidR="000D690A" w:rsidRDefault="000D690A" w:rsidP="00E0446D">
      <w:pPr>
        <w:pStyle w:val="a7"/>
      </w:pPr>
      <w:r>
        <w:t>Πλάγια γραφή στα ονόματα</w:t>
      </w:r>
    </w:p>
    <w:p w:rsidR="000D690A" w:rsidRDefault="000D690A" w:rsidP="00E0446D">
      <w:pPr>
        <w:pStyle w:val="a7"/>
      </w:pPr>
      <w:r>
        <w:t>Πλαίσιο παραγράφου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04" w:rsidRDefault="001E0404" w:rsidP="005A7F2F">
      <w:pPr>
        <w:spacing w:after="0" w:line="240" w:lineRule="auto"/>
      </w:pPr>
      <w:r>
        <w:separator/>
      </w:r>
    </w:p>
  </w:endnote>
  <w:endnote w:type="continuationSeparator" w:id="0">
    <w:p w:rsidR="001E0404" w:rsidRDefault="001E0404" w:rsidP="005A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04" w:rsidRDefault="001E0404" w:rsidP="005A7F2F">
      <w:pPr>
        <w:spacing w:after="0" w:line="240" w:lineRule="auto"/>
      </w:pPr>
      <w:r>
        <w:separator/>
      </w:r>
    </w:p>
  </w:footnote>
  <w:footnote w:type="continuationSeparator" w:id="0">
    <w:p w:rsidR="001E0404" w:rsidRDefault="001E0404" w:rsidP="005A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3C64"/>
    <w:multiLevelType w:val="hybridMultilevel"/>
    <w:tmpl w:val="F3AA7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E454F"/>
    <w:multiLevelType w:val="hybridMultilevel"/>
    <w:tmpl w:val="3BD0F2CA"/>
    <w:lvl w:ilvl="0" w:tplc="F92E25F2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6731"/>
    <w:multiLevelType w:val="hybridMultilevel"/>
    <w:tmpl w:val="C54A5C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3049B"/>
    <w:multiLevelType w:val="hybridMultilevel"/>
    <w:tmpl w:val="1F380FD0"/>
    <w:lvl w:ilvl="0" w:tplc="F92E25F2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61247434"/>
    <w:multiLevelType w:val="hybridMultilevel"/>
    <w:tmpl w:val="688C3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E34B4"/>
    <w:multiLevelType w:val="hybridMultilevel"/>
    <w:tmpl w:val="3E000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F4CE5"/>
    <w:multiLevelType w:val="hybridMultilevel"/>
    <w:tmpl w:val="6258574A"/>
    <w:lvl w:ilvl="0" w:tplc="0408000F">
      <w:start w:val="1"/>
      <w:numFmt w:val="decimal"/>
      <w:lvlText w:val="%1."/>
      <w:lvlJc w:val="lef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FE83754"/>
    <w:multiLevelType w:val="hybridMultilevel"/>
    <w:tmpl w:val="B1547D64"/>
    <w:lvl w:ilvl="0" w:tplc="F92E25F2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A2D"/>
    <w:rsid w:val="00081441"/>
    <w:rsid w:val="000D690A"/>
    <w:rsid w:val="00187176"/>
    <w:rsid w:val="001E0404"/>
    <w:rsid w:val="00270A2D"/>
    <w:rsid w:val="002B16F4"/>
    <w:rsid w:val="002F6D4F"/>
    <w:rsid w:val="0044776B"/>
    <w:rsid w:val="005A7F2F"/>
    <w:rsid w:val="007A3646"/>
    <w:rsid w:val="00E0446D"/>
    <w:rsid w:val="00E520D4"/>
    <w:rsid w:val="00F0186A"/>
    <w:rsid w:val="00F612F5"/>
    <w:rsid w:val="00F6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A2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A7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A7F2F"/>
  </w:style>
  <w:style w:type="paragraph" w:styleId="a5">
    <w:name w:val="footer"/>
    <w:basedOn w:val="a"/>
    <w:link w:val="Char0"/>
    <w:uiPriority w:val="99"/>
    <w:semiHidden/>
    <w:unhideWhenUsed/>
    <w:rsid w:val="005A7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A7F2F"/>
  </w:style>
  <w:style w:type="character" w:styleId="a6">
    <w:name w:val="annotation reference"/>
    <w:basedOn w:val="a0"/>
    <w:uiPriority w:val="99"/>
    <w:semiHidden/>
    <w:unhideWhenUsed/>
    <w:rsid w:val="00F612F5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E0446D"/>
    <w:pPr>
      <w:spacing w:line="240" w:lineRule="auto"/>
    </w:pPr>
    <w:rPr>
      <w:sz w:val="20"/>
      <w:szCs w:val="20"/>
      <w:lang w:val="en-US"/>
    </w:rPr>
  </w:style>
  <w:style w:type="character" w:customStyle="1" w:styleId="Char1">
    <w:name w:val="Κείμενο σχολίου Char"/>
    <w:basedOn w:val="a0"/>
    <w:link w:val="a7"/>
    <w:uiPriority w:val="99"/>
    <w:rsid w:val="00E0446D"/>
    <w:rPr>
      <w:lang w:val="en-US" w:eastAsia="en-US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612F5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F612F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6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F61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3DFDC-5959-4B9B-B261-B98E22EF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Giorgito</dc:creator>
  <cp:lastModifiedBy>PC10</cp:lastModifiedBy>
  <cp:revision>3</cp:revision>
  <dcterms:created xsi:type="dcterms:W3CDTF">2016-09-26T16:32:00Z</dcterms:created>
  <dcterms:modified xsi:type="dcterms:W3CDTF">2016-09-26T16:41:00Z</dcterms:modified>
</cp:coreProperties>
</file>